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0A1" w14:textId="77777777" w:rsidR="00D808C8" w:rsidRDefault="00D808C8"/>
    <w:p w14:paraId="2E80B00B" w14:textId="3A520A19" w:rsidR="00821A12" w:rsidRPr="00F2766E" w:rsidRDefault="00821A12" w:rsidP="00384D31">
      <w:pPr>
        <w:pStyle w:val="NoSpacing"/>
        <w:rPr>
          <w:rFonts w:ascii="Daytona" w:hAnsi="Daytona"/>
          <w:b/>
          <w:bCs/>
        </w:rPr>
      </w:pPr>
      <w:r w:rsidRPr="0097345F">
        <w:rPr>
          <w:rFonts w:ascii="Daytona Condensed" w:hAnsi="Daytona Condensed"/>
          <w:b/>
          <w:bCs/>
        </w:rPr>
        <w:tab/>
      </w:r>
      <w:r w:rsidRPr="0097345F">
        <w:rPr>
          <w:rFonts w:ascii="Daytona Condensed" w:hAnsi="Daytona Condensed"/>
          <w:b/>
          <w:bCs/>
        </w:rPr>
        <w:tab/>
      </w:r>
      <w:r w:rsidRPr="0097345F">
        <w:rPr>
          <w:rFonts w:ascii="Daytona Condensed" w:hAnsi="Daytona Condensed"/>
          <w:b/>
          <w:bCs/>
        </w:rPr>
        <w:tab/>
      </w:r>
      <w:r w:rsidRPr="0097345F">
        <w:rPr>
          <w:rFonts w:ascii="Daytona Condensed" w:hAnsi="Daytona Condensed"/>
          <w:b/>
          <w:bCs/>
        </w:rPr>
        <w:tab/>
      </w:r>
      <w:r>
        <w:rPr>
          <w:rFonts w:ascii="Daytona Condensed" w:hAnsi="Daytona Condensed"/>
          <w:b/>
          <w:bCs/>
        </w:rPr>
        <w:tab/>
      </w:r>
      <w:r>
        <w:rPr>
          <w:rFonts w:ascii="Daytona Condensed" w:hAnsi="Daytona Condensed"/>
          <w:b/>
          <w:bCs/>
        </w:rPr>
        <w:tab/>
      </w:r>
    </w:p>
    <w:p w14:paraId="19EE6D71" w14:textId="2490F41A" w:rsidR="00821A12" w:rsidRPr="00F2766E" w:rsidRDefault="00384D31" w:rsidP="00384D31">
      <w:pPr>
        <w:jc w:val="right"/>
        <w:rPr>
          <w:rFonts w:ascii="Daytona" w:hAnsi="Daytona"/>
          <w:b/>
          <w:bCs/>
        </w:rPr>
      </w:pPr>
      <w:r w:rsidRPr="00F2766E">
        <w:rPr>
          <w:rFonts w:ascii="Daytona" w:hAnsi="Daytona"/>
          <w:b/>
          <w:bCs/>
        </w:rPr>
        <w:t>For Release on 1</w:t>
      </w:r>
      <w:r w:rsidR="003C2401">
        <w:rPr>
          <w:rFonts w:ascii="Daytona" w:hAnsi="Daytona"/>
          <w:b/>
          <w:bCs/>
        </w:rPr>
        <w:t>7</w:t>
      </w:r>
      <w:r w:rsidRPr="00F2766E">
        <w:rPr>
          <w:rFonts w:ascii="Daytona" w:hAnsi="Daytona"/>
          <w:b/>
          <w:bCs/>
        </w:rPr>
        <w:t xml:space="preserve"> April 2023 at 8:00am CDT</w:t>
      </w:r>
    </w:p>
    <w:p w14:paraId="6AE93A8D" w14:textId="64CFE5AE" w:rsidR="00821A12" w:rsidRPr="00F2766E" w:rsidRDefault="00B32629" w:rsidP="00821A12">
      <w:pPr>
        <w:jc w:val="center"/>
        <w:rPr>
          <w:rFonts w:ascii="Daytona" w:hAnsi="Daytona"/>
          <w:b/>
          <w:bCs/>
          <w:sz w:val="24"/>
          <w:szCs w:val="24"/>
        </w:rPr>
      </w:pPr>
      <w:r w:rsidRPr="00F2766E">
        <w:rPr>
          <w:rFonts w:ascii="Daytona" w:hAnsi="Daytona"/>
          <w:b/>
          <w:bCs/>
          <w:sz w:val="24"/>
          <w:szCs w:val="24"/>
        </w:rPr>
        <w:t xml:space="preserve">2023 Texas Renaissance Festival Tickets </w:t>
      </w:r>
      <w:r w:rsidR="003C2401">
        <w:rPr>
          <w:rFonts w:ascii="Daytona" w:hAnsi="Daytona"/>
          <w:b/>
          <w:bCs/>
          <w:sz w:val="24"/>
          <w:szCs w:val="24"/>
        </w:rPr>
        <w:t>On Sale Now</w:t>
      </w:r>
    </w:p>
    <w:p w14:paraId="10781D66" w14:textId="41A7E2EC" w:rsidR="00821A12" w:rsidRPr="00F2766E" w:rsidRDefault="00B32629" w:rsidP="00821A12">
      <w:pPr>
        <w:jc w:val="center"/>
        <w:rPr>
          <w:rFonts w:ascii="Daytona" w:hAnsi="Daytona"/>
          <w:i/>
          <w:iCs/>
        </w:rPr>
      </w:pPr>
      <w:r w:rsidRPr="00F2766E">
        <w:rPr>
          <w:rFonts w:ascii="Daytona" w:hAnsi="Daytona"/>
          <w:i/>
          <w:iCs/>
        </w:rPr>
        <w:t>This is the 49</w:t>
      </w:r>
      <w:r w:rsidRPr="00F2766E">
        <w:rPr>
          <w:rFonts w:ascii="Daytona" w:hAnsi="Daytona"/>
          <w:i/>
          <w:iCs/>
          <w:vertAlign w:val="superscript"/>
        </w:rPr>
        <w:t>th</w:t>
      </w:r>
      <w:r w:rsidRPr="00F2766E">
        <w:rPr>
          <w:rFonts w:ascii="Daytona" w:hAnsi="Daytona"/>
          <w:i/>
          <w:iCs/>
        </w:rPr>
        <w:t xml:space="preserve"> year of the Texas Renaissance Festival</w:t>
      </w:r>
      <w:r w:rsidR="001017B5" w:rsidRPr="00F2766E">
        <w:rPr>
          <w:rFonts w:ascii="Daytona" w:hAnsi="Daytona"/>
          <w:i/>
          <w:iCs/>
        </w:rPr>
        <w:t>,</w:t>
      </w:r>
      <w:r w:rsidRPr="00F2766E">
        <w:rPr>
          <w:rFonts w:ascii="Daytona" w:hAnsi="Daytona"/>
          <w:i/>
          <w:iCs/>
        </w:rPr>
        <w:t xml:space="preserve"> the nation’s largest Renaissance</w:t>
      </w:r>
      <w:r w:rsidR="001017B5" w:rsidRPr="00F2766E">
        <w:rPr>
          <w:rFonts w:ascii="Daytona" w:hAnsi="Daytona"/>
          <w:i/>
          <w:iCs/>
        </w:rPr>
        <w:t>-themed</w:t>
      </w:r>
      <w:r w:rsidRPr="00F2766E">
        <w:rPr>
          <w:rFonts w:ascii="Daytona" w:hAnsi="Daytona"/>
          <w:i/>
          <w:iCs/>
        </w:rPr>
        <w:t xml:space="preserve"> event</w:t>
      </w:r>
    </w:p>
    <w:p w14:paraId="1AD6AD51" w14:textId="12B68CAE" w:rsidR="00F81B80" w:rsidRPr="001017B5" w:rsidRDefault="00821A12" w:rsidP="00AB4087">
      <w:pPr>
        <w:rPr>
          <w:rFonts w:ascii="Daytona" w:hAnsi="Daytona"/>
        </w:rPr>
      </w:pPr>
      <w:r w:rsidRPr="001017B5">
        <w:rPr>
          <w:rFonts w:ascii="Daytona" w:hAnsi="Daytona"/>
          <w:b/>
          <w:bCs/>
        </w:rPr>
        <w:t xml:space="preserve">(TODD MISSION, TX, </w:t>
      </w:r>
      <w:r w:rsidR="00384D31">
        <w:rPr>
          <w:rFonts w:ascii="Daytona" w:hAnsi="Daytona"/>
          <w:b/>
          <w:bCs/>
        </w:rPr>
        <w:t>April 1</w:t>
      </w:r>
      <w:r w:rsidR="00C50D31">
        <w:rPr>
          <w:rFonts w:ascii="Daytona" w:hAnsi="Daytona"/>
          <w:b/>
          <w:bCs/>
        </w:rPr>
        <w:t>7</w:t>
      </w:r>
      <w:r w:rsidRPr="001017B5">
        <w:rPr>
          <w:rFonts w:ascii="Daytona" w:hAnsi="Daytona"/>
          <w:b/>
          <w:bCs/>
        </w:rPr>
        <w:t xml:space="preserve">, 2023) – </w:t>
      </w:r>
      <w:r w:rsidR="00AB4087" w:rsidRPr="00AB4087">
        <w:rPr>
          <w:rFonts w:ascii="Daytona" w:hAnsi="Daytona"/>
        </w:rPr>
        <w:t xml:space="preserve">The </w:t>
      </w:r>
      <w:hyperlink r:id="rId5" w:history="1">
        <w:r w:rsidR="00AB4087" w:rsidRPr="00765A12">
          <w:rPr>
            <w:rStyle w:val="Hyperlink"/>
            <w:rFonts w:ascii="Daytona" w:hAnsi="Daytona"/>
          </w:rPr>
          <w:t>Texas Renaissance Festival</w:t>
        </w:r>
      </w:hyperlink>
      <w:r w:rsidR="00AB4087" w:rsidRPr="00AB4087">
        <w:rPr>
          <w:rFonts w:ascii="Daytona" w:hAnsi="Daytona"/>
        </w:rPr>
        <w:t xml:space="preserve"> today announced that tickets for the 2023 season </w:t>
      </w:r>
      <w:r w:rsidR="003C2401">
        <w:rPr>
          <w:rFonts w:ascii="Daytona" w:hAnsi="Daytona"/>
        </w:rPr>
        <w:t>are on sale now</w:t>
      </w:r>
      <w:r w:rsidR="00AB4087" w:rsidRPr="00AB4087">
        <w:rPr>
          <w:rFonts w:ascii="Daytona" w:hAnsi="Daytona"/>
        </w:rPr>
        <w:t xml:space="preserve">, with additional ticket discounts available for advanced online purchases at </w:t>
      </w:r>
      <w:hyperlink r:id="rId6" w:history="1">
        <w:r w:rsidR="00AB4087" w:rsidRPr="00765A12">
          <w:rPr>
            <w:rStyle w:val="Hyperlink"/>
            <w:rFonts w:ascii="Daytona" w:hAnsi="Daytona"/>
          </w:rPr>
          <w:t>TexRenfest.com</w:t>
        </w:r>
      </w:hyperlink>
      <w:r w:rsidR="00B32629" w:rsidRPr="001017B5">
        <w:rPr>
          <w:rFonts w:ascii="Daytona" w:hAnsi="Daytona"/>
        </w:rPr>
        <w:t xml:space="preserve">. </w:t>
      </w:r>
      <w:r w:rsidR="003C2401">
        <w:rPr>
          <w:rFonts w:ascii="Daytona" w:hAnsi="Daytona"/>
        </w:rPr>
        <w:t>Located o</w:t>
      </w:r>
      <w:r w:rsidR="001017B5">
        <w:rPr>
          <w:rFonts w:ascii="Daytona" w:hAnsi="Daytona"/>
        </w:rPr>
        <w:t xml:space="preserve">ne hour north of Houston, </w:t>
      </w:r>
      <w:r w:rsidR="00384D31">
        <w:rPr>
          <w:rFonts w:ascii="Daytona" w:hAnsi="Daytona"/>
        </w:rPr>
        <w:t>the Texas Renaissance Festival</w:t>
      </w:r>
      <w:r w:rsidR="00F81B80" w:rsidRPr="001017B5">
        <w:rPr>
          <w:rFonts w:ascii="Daytona" w:hAnsi="Daytona"/>
        </w:rPr>
        <w:t xml:space="preserve"> </w:t>
      </w:r>
      <w:r w:rsidR="00B32629" w:rsidRPr="001017B5">
        <w:rPr>
          <w:rFonts w:ascii="Daytona" w:hAnsi="Daytona"/>
        </w:rPr>
        <w:t>is the nation’s largest and most acclaimed festival of food, fun and Renaissance magic</w:t>
      </w:r>
      <w:r w:rsidR="001017B5">
        <w:rPr>
          <w:rFonts w:ascii="Daytona" w:hAnsi="Daytona"/>
        </w:rPr>
        <w:t xml:space="preserve"> with more than </w:t>
      </w:r>
      <w:r w:rsidR="0080091A">
        <w:rPr>
          <w:rFonts w:ascii="Daytona" w:hAnsi="Daytona"/>
        </w:rPr>
        <w:t>half a million</w:t>
      </w:r>
      <w:r w:rsidR="001017B5">
        <w:rPr>
          <w:rFonts w:ascii="Daytona" w:hAnsi="Daytona"/>
        </w:rPr>
        <w:t xml:space="preserve"> visitors each year</w:t>
      </w:r>
      <w:r w:rsidR="00F81B80" w:rsidRPr="001017B5">
        <w:rPr>
          <w:rFonts w:ascii="Daytona" w:hAnsi="Daytona"/>
        </w:rPr>
        <w:t xml:space="preserve">. </w:t>
      </w:r>
      <w:r w:rsidR="00384D31">
        <w:rPr>
          <w:rFonts w:ascii="Daytona" w:hAnsi="Daytona"/>
        </w:rPr>
        <w:t>It</w:t>
      </w:r>
      <w:r w:rsidR="00F81B80" w:rsidRPr="001017B5">
        <w:rPr>
          <w:rFonts w:ascii="Daytona" w:hAnsi="Daytona"/>
        </w:rPr>
        <w:t xml:space="preserve"> t</w:t>
      </w:r>
      <w:r w:rsidR="00B32629" w:rsidRPr="001017B5">
        <w:rPr>
          <w:rFonts w:ascii="Daytona" w:hAnsi="Daytona"/>
        </w:rPr>
        <w:t>akes place over eight themed weekends from October 7</w:t>
      </w:r>
      <w:r w:rsidR="00B32629" w:rsidRPr="001017B5">
        <w:rPr>
          <w:rFonts w:ascii="Daytona" w:hAnsi="Daytona"/>
          <w:vertAlign w:val="superscript"/>
        </w:rPr>
        <w:t>th</w:t>
      </w:r>
      <w:r w:rsidR="00B32629" w:rsidRPr="001017B5">
        <w:rPr>
          <w:rFonts w:ascii="Daytona" w:hAnsi="Daytona"/>
        </w:rPr>
        <w:t xml:space="preserve"> through November 26</w:t>
      </w:r>
      <w:r w:rsidR="00B32629" w:rsidRPr="001017B5">
        <w:rPr>
          <w:rFonts w:ascii="Daytona" w:hAnsi="Daytona"/>
          <w:vertAlign w:val="superscript"/>
        </w:rPr>
        <w:t>th</w:t>
      </w:r>
      <w:r w:rsidR="00B32629" w:rsidRPr="001017B5">
        <w:rPr>
          <w:rFonts w:ascii="Daytona" w:hAnsi="Daytona"/>
        </w:rPr>
        <w:t>.</w:t>
      </w:r>
      <w:r w:rsidR="003967F0" w:rsidRPr="001017B5">
        <w:rPr>
          <w:rFonts w:ascii="Daytona" w:hAnsi="Daytona"/>
        </w:rPr>
        <w:t xml:space="preserve"> </w:t>
      </w:r>
    </w:p>
    <w:p w14:paraId="6F0B9F52" w14:textId="5DFBB218" w:rsidR="001017B5" w:rsidRPr="001017B5" w:rsidRDefault="00384D31" w:rsidP="00821A12">
      <w:pPr>
        <w:rPr>
          <w:rFonts w:ascii="Daytona" w:hAnsi="Daytona"/>
        </w:rPr>
      </w:pPr>
      <w:r>
        <w:rPr>
          <w:rFonts w:ascii="Daytona" w:hAnsi="Daytona"/>
          <w:b/>
          <w:bCs/>
        </w:rPr>
        <w:t xml:space="preserve">Transcend the </w:t>
      </w:r>
      <w:r w:rsidR="003C2401">
        <w:rPr>
          <w:rFonts w:ascii="Daytona" w:hAnsi="Daytona"/>
          <w:b/>
          <w:bCs/>
        </w:rPr>
        <w:t>M</w:t>
      </w:r>
      <w:r>
        <w:rPr>
          <w:rFonts w:ascii="Daytona" w:hAnsi="Daytona"/>
          <w:b/>
          <w:bCs/>
        </w:rPr>
        <w:t xml:space="preserve">undane: </w:t>
      </w:r>
      <w:r w:rsidR="00F81B80" w:rsidRPr="001017B5">
        <w:rPr>
          <w:rFonts w:ascii="Daytona" w:hAnsi="Daytona"/>
        </w:rPr>
        <w:t>This year</w:t>
      </w:r>
      <w:r>
        <w:rPr>
          <w:rFonts w:ascii="Daytona" w:hAnsi="Daytona"/>
        </w:rPr>
        <w:t>’s</w:t>
      </w:r>
      <w:r w:rsidR="00F81B80" w:rsidRPr="001017B5">
        <w:rPr>
          <w:rFonts w:ascii="Daytona" w:hAnsi="Daytona"/>
        </w:rPr>
        <w:t xml:space="preserve"> festival </w:t>
      </w:r>
      <w:r w:rsidR="00D73038">
        <w:rPr>
          <w:rFonts w:ascii="Daytona" w:hAnsi="Daytona"/>
        </w:rPr>
        <w:t xml:space="preserve">will be </w:t>
      </w:r>
      <w:r w:rsidR="00F81B80" w:rsidRPr="001017B5">
        <w:rPr>
          <w:rFonts w:ascii="Daytona" w:hAnsi="Daytona"/>
        </w:rPr>
        <w:t xml:space="preserve">creating even more immersive experiences for adults </w:t>
      </w:r>
      <w:r w:rsidR="001017B5" w:rsidRPr="001017B5">
        <w:rPr>
          <w:rFonts w:ascii="Daytona" w:hAnsi="Daytona"/>
        </w:rPr>
        <w:t>and children</w:t>
      </w:r>
      <w:r>
        <w:rPr>
          <w:rFonts w:ascii="Daytona" w:hAnsi="Daytona"/>
        </w:rPr>
        <w:t xml:space="preserve">. </w:t>
      </w:r>
      <w:r w:rsidR="0070237A">
        <w:rPr>
          <w:rFonts w:ascii="Daytona" w:hAnsi="Daytona"/>
        </w:rPr>
        <w:t>W</w:t>
      </w:r>
      <w:r w:rsidR="001017B5" w:rsidRPr="001017B5">
        <w:rPr>
          <w:rFonts w:ascii="Daytona" w:hAnsi="Daytona"/>
        </w:rPr>
        <w:t>ith</w:t>
      </w:r>
      <w:r w:rsidR="00F81B80" w:rsidRPr="001017B5">
        <w:rPr>
          <w:rFonts w:ascii="Daytona" w:hAnsi="Daytona"/>
        </w:rPr>
        <w:t xml:space="preserve"> </w:t>
      </w:r>
      <w:r w:rsidR="001017B5">
        <w:rPr>
          <w:rFonts w:ascii="Daytona" w:hAnsi="Daytona"/>
        </w:rPr>
        <w:t>21</w:t>
      </w:r>
      <w:r w:rsidR="0070237A">
        <w:rPr>
          <w:rFonts w:ascii="Daytona" w:hAnsi="Daytona"/>
        </w:rPr>
        <w:t xml:space="preserve"> stages</w:t>
      </w:r>
      <w:r w:rsidR="00F81B80" w:rsidRPr="001017B5">
        <w:rPr>
          <w:rFonts w:ascii="Daytona" w:hAnsi="Daytona"/>
        </w:rPr>
        <w:t xml:space="preserve">, </w:t>
      </w:r>
      <w:r w:rsidR="001017B5" w:rsidRPr="001017B5">
        <w:rPr>
          <w:rFonts w:ascii="Daytona" w:hAnsi="Daytona"/>
        </w:rPr>
        <w:t xml:space="preserve">The King’s Feast, </w:t>
      </w:r>
      <w:r w:rsidR="00D73038">
        <w:rPr>
          <w:rFonts w:ascii="Daytona" w:hAnsi="Daytona"/>
        </w:rPr>
        <w:t xml:space="preserve">jugglers, bards, acrobats, </w:t>
      </w:r>
      <w:r w:rsidR="00F81B80" w:rsidRPr="001017B5">
        <w:rPr>
          <w:rFonts w:ascii="Daytona" w:hAnsi="Daytona"/>
        </w:rPr>
        <w:t>games, rides, restaurants, pub</w:t>
      </w:r>
      <w:r>
        <w:rPr>
          <w:rFonts w:ascii="Daytona" w:hAnsi="Daytona"/>
        </w:rPr>
        <w:t xml:space="preserve"> crawl</w:t>
      </w:r>
      <w:r w:rsidR="001017B5" w:rsidRPr="001017B5">
        <w:rPr>
          <w:rFonts w:ascii="Daytona" w:hAnsi="Daytona"/>
        </w:rPr>
        <w:t>s</w:t>
      </w:r>
      <w:r w:rsidR="00F81B80" w:rsidRPr="001017B5">
        <w:rPr>
          <w:rFonts w:ascii="Daytona" w:hAnsi="Daytona"/>
        </w:rPr>
        <w:t xml:space="preserve"> and </w:t>
      </w:r>
      <w:r w:rsidR="00D73038">
        <w:rPr>
          <w:rFonts w:ascii="Daytona" w:hAnsi="Daytona"/>
        </w:rPr>
        <w:t xml:space="preserve">more than </w:t>
      </w:r>
      <w:r w:rsidR="001017B5">
        <w:rPr>
          <w:rFonts w:ascii="Daytona" w:hAnsi="Daytona"/>
        </w:rPr>
        <w:t>400</w:t>
      </w:r>
      <w:r w:rsidR="00F81B80" w:rsidRPr="001017B5">
        <w:rPr>
          <w:rFonts w:ascii="Daytona" w:hAnsi="Daytona"/>
        </w:rPr>
        <w:t xml:space="preserve"> </w:t>
      </w:r>
      <w:r w:rsidR="001017B5" w:rsidRPr="001017B5">
        <w:rPr>
          <w:rFonts w:ascii="Daytona" w:hAnsi="Daytona"/>
        </w:rPr>
        <w:t xml:space="preserve">shoppes </w:t>
      </w:r>
      <w:r w:rsidR="001017B5">
        <w:rPr>
          <w:rFonts w:ascii="Daytona" w:hAnsi="Daytona"/>
        </w:rPr>
        <w:t>and artisans</w:t>
      </w:r>
      <w:r w:rsidR="0070237A">
        <w:rPr>
          <w:rFonts w:ascii="Daytona" w:hAnsi="Daytona"/>
        </w:rPr>
        <w:t>, there is something for everyone</w:t>
      </w:r>
      <w:r w:rsidR="00F81B80" w:rsidRPr="001017B5">
        <w:rPr>
          <w:rFonts w:ascii="Daytona" w:hAnsi="Daytona"/>
        </w:rPr>
        <w:t xml:space="preserve">. </w:t>
      </w:r>
    </w:p>
    <w:p w14:paraId="5CA4AA78" w14:textId="4A8CF4F0" w:rsidR="00821A12" w:rsidRPr="001017B5" w:rsidRDefault="00384D31" w:rsidP="00821A12">
      <w:pPr>
        <w:rPr>
          <w:rFonts w:ascii="Daytona" w:hAnsi="Daytona"/>
        </w:rPr>
      </w:pPr>
      <w:r>
        <w:rPr>
          <w:rFonts w:ascii="Daytona" w:hAnsi="Daytona"/>
          <w:b/>
          <w:bCs/>
        </w:rPr>
        <w:t xml:space="preserve">Bring the </w:t>
      </w:r>
      <w:r w:rsidR="003C2401">
        <w:rPr>
          <w:rFonts w:ascii="Daytona" w:hAnsi="Daytona"/>
          <w:b/>
          <w:bCs/>
        </w:rPr>
        <w:t>W</w:t>
      </w:r>
      <w:r>
        <w:rPr>
          <w:rFonts w:ascii="Daytona" w:hAnsi="Daytona"/>
          <w:b/>
          <w:bCs/>
        </w:rPr>
        <w:t xml:space="preserve">hole </w:t>
      </w:r>
      <w:r w:rsidR="003C2401">
        <w:rPr>
          <w:rFonts w:ascii="Daytona" w:hAnsi="Daytona"/>
          <w:b/>
          <w:bCs/>
        </w:rPr>
        <w:t>F</w:t>
      </w:r>
      <w:r>
        <w:rPr>
          <w:rFonts w:ascii="Daytona" w:hAnsi="Daytona"/>
          <w:b/>
          <w:bCs/>
        </w:rPr>
        <w:t xml:space="preserve">amily: </w:t>
      </w:r>
      <w:r w:rsidR="00F81B80" w:rsidRPr="001017B5">
        <w:rPr>
          <w:rFonts w:ascii="Daytona" w:hAnsi="Daytona"/>
        </w:rPr>
        <w:t>To make it an affordable destination for families, children</w:t>
      </w:r>
      <w:r w:rsidR="009167B9" w:rsidRPr="001017B5">
        <w:rPr>
          <w:rFonts w:ascii="Daytona" w:hAnsi="Daytona"/>
        </w:rPr>
        <w:t xml:space="preserve"> five and under </w:t>
      </w:r>
      <w:r w:rsidR="00F81B80" w:rsidRPr="001017B5">
        <w:rPr>
          <w:rFonts w:ascii="Daytona" w:hAnsi="Daytona"/>
        </w:rPr>
        <w:t>will be</w:t>
      </w:r>
      <w:r w:rsidR="009167B9" w:rsidRPr="001017B5">
        <w:rPr>
          <w:rFonts w:ascii="Daytona" w:hAnsi="Daytona"/>
        </w:rPr>
        <w:t xml:space="preserve"> free every Saturday and kids 12 and </w:t>
      </w:r>
      <w:r w:rsidR="00F81B80" w:rsidRPr="001017B5">
        <w:rPr>
          <w:rFonts w:ascii="Daytona" w:hAnsi="Daytona"/>
        </w:rPr>
        <w:t>under will be</w:t>
      </w:r>
      <w:r w:rsidR="009167B9" w:rsidRPr="001017B5">
        <w:rPr>
          <w:rFonts w:ascii="Daytona" w:hAnsi="Daytona"/>
        </w:rPr>
        <w:t xml:space="preserve"> free every Sunday</w:t>
      </w:r>
      <w:r w:rsidR="00F81B80" w:rsidRPr="001017B5">
        <w:rPr>
          <w:rFonts w:ascii="Daytona" w:hAnsi="Daytona"/>
        </w:rPr>
        <w:t xml:space="preserve"> of the eight</w:t>
      </w:r>
      <w:r w:rsidR="001017B5" w:rsidRPr="001017B5">
        <w:rPr>
          <w:rFonts w:ascii="Daytona" w:hAnsi="Daytona"/>
        </w:rPr>
        <w:t>-</w:t>
      </w:r>
      <w:r w:rsidR="00F81B80" w:rsidRPr="001017B5">
        <w:rPr>
          <w:rFonts w:ascii="Daytona" w:hAnsi="Daytona"/>
        </w:rPr>
        <w:t xml:space="preserve">week festival. </w:t>
      </w:r>
    </w:p>
    <w:p w14:paraId="37550E11" w14:textId="5CFDD268" w:rsidR="003967F0" w:rsidRPr="001017B5" w:rsidRDefault="00D73038" w:rsidP="003967F0">
      <w:pPr>
        <w:rPr>
          <w:rFonts w:ascii="Daytona" w:hAnsi="Daytona"/>
        </w:rPr>
      </w:pPr>
      <w:r>
        <w:rPr>
          <w:rFonts w:ascii="Daytona" w:hAnsi="Daytona"/>
          <w:b/>
          <w:bCs/>
        </w:rPr>
        <w:t xml:space="preserve">Stay and Play: </w:t>
      </w:r>
      <w:r>
        <w:rPr>
          <w:rFonts w:ascii="Daytona" w:hAnsi="Daytona"/>
        </w:rPr>
        <w:t>The Texas Renaissance festival is also introducing</w:t>
      </w:r>
      <w:r w:rsidR="003967F0" w:rsidRPr="001017B5">
        <w:rPr>
          <w:rFonts w:ascii="Daytona" w:hAnsi="Daytona"/>
        </w:rPr>
        <w:t xml:space="preserve"> exciting new “Stay and Play” packages that offer a great value for patrons and families who stay for </w:t>
      </w:r>
      <w:r>
        <w:rPr>
          <w:rFonts w:ascii="Daytona" w:hAnsi="Daytona"/>
        </w:rPr>
        <w:t xml:space="preserve">the </w:t>
      </w:r>
      <w:r w:rsidR="003967F0" w:rsidRPr="001017B5">
        <w:rPr>
          <w:rFonts w:ascii="Daytona" w:hAnsi="Daytona"/>
        </w:rPr>
        <w:t>weekend. These packages include:</w:t>
      </w:r>
    </w:p>
    <w:p w14:paraId="0CC6D24D" w14:textId="6A8F124C" w:rsidR="003967F0" w:rsidRPr="001017B5" w:rsidRDefault="003967F0" w:rsidP="009167B9">
      <w:pPr>
        <w:pStyle w:val="ListParagraph"/>
        <w:numPr>
          <w:ilvl w:val="0"/>
          <w:numId w:val="3"/>
        </w:numPr>
        <w:rPr>
          <w:rFonts w:ascii="Daytona" w:hAnsi="Daytona"/>
        </w:rPr>
      </w:pPr>
      <w:r w:rsidRPr="001017B5">
        <w:rPr>
          <w:rFonts w:ascii="Daytona" w:hAnsi="Daytona"/>
        </w:rPr>
        <w:t>Festival admission for both Saturday and Sunday</w:t>
      </w:r>
    </w:p>
    <w:p w14:paraId="474299CD" w14:textId="05F8C0AC" w:rsidR="003967F0" w:rsidRPr="001017B5" w:rsidRDefault="009167B9" w:rsidP="009167B9">
      <w:pPr>
        <w:pStyle w:val="ListParagraph"/>
        <w:numPr>
          <w:ilvl w:val="0"/>
          <w:numId w:val="3"/>
        </w:numPr>
        <w:rPr>
          <w:rFonts w:ascii="Daytona" w:hAnsi="Daytona"/>
        </w:rPr>
      </w:pPr>
      <w:r w:rsidRPr="001017B5">
        <w:rPr>
          <w:rFonts w:ascii="Daytona" w:hAnsi="Daytona"/>
        </w:rPr>
        <w:t>Weekend c</w:t>
      </w:r>
      <w:r w:rsidR="003967F0" w:rsidRPr="001017B5">
        <w:rPr>
          <w:rFonts w:ascii="Daytona" w:hAnsi="Daytona"/>
        </w:rPr>
        <w:t xml:space="preserve">amping </w:t>
      </w:r>
      <w:r w:rsidRPr="001017B5">
        <w:rPr>
          <w:rFonts w:ascii="Daytona" w:hAnsi="Daytona"/>
        </w:rPr>
        <w:t xml:space="preserve">pass (Thursday to Monday) </w:t>
      </w:r>
      <w:r w:rsidR="003967F0" w:rsidRPr="001017B5">
        <w:rPr>
          <w:rFonts w:ascii="Daytona" w:hAnsi="Daytona"/>
        </w:rPr>
        <w:t>at the Fields of New Market</w:t>
      </w:r>
    </w:p>
    <w:p w14:paraId="53571AD8" w14:textId="77777777" w:rsidR="00AB4087" w:rsidRDefault="009167B9" w:rsidP="00AB4087">
      <w:pPr>
        <w:pStyle w:val="ListParagraph"/>
        <w:numPr>
          <w:ilvl w:val="0"/>
          <w:numId w:val="3"/>
        </w:numPr>
        <w:rPr>
          <w:rFonts w:ascii="Daytona" w:hAnsi="Daytona"/>
        </w:rPr>
      </w:pPr>
      <w:r w:rsidRPr="001017B5">
        <w:rPr>
          <w:rFonts w:ascii="Daytona" w:hAnsi="Daytona"/>
        </w:rPr>
        <w:t>Access to special Fields of New Market events, including fun activities for kids at the Apprentice Gazebo</w:t>
      </w:r>
      <w:r w:rsidR="00AB4087" w:rsidRPr="00AB4087">
        <w:rPr>
          <w:rFonts w:ascii="Daytona" w:hAnsi="Daytona"/>
        </w:rPr>
        <w:t xml:space="preserve"> </w:t>
      </w:r>
    </w:p>
    <w:p w14:paraId="234881F0" w14:textId="5640FFBD" w:rsidR="00AB4087" w:rsidRPr="00AB4087" w:rsidRDefault="00AB4087" w:rsidP="00AB4087">
      <w:pPr>
        <w:pStyle w:val="ListParagraph"/>
        <w:numPr>
          <w:ilvl w:val="0"/>
          <w:numId w:val="3"/>
        </w:numPr>
        <w:rPr>
          <w:rFonts w:ascii="Daytona" w:hAnsi="Daytona"/>
        </w:rPr>
      </w:pPr>
      <w:r>
        <w:rPr>
          <w:rFonts w:ascii="Daytona" w:hAnsi="Daytona"/>
        </w:rPr>
        <w:t>E</w:t>
      </w:r>
      <w:r w:rsidRPr="001017B5">
        <w:rPr>
          <w:rFonts w:ascii="Daytona" w:hAnsi="Daytona"/>
        </w:rPr>
        <w:t xml:space="preserve">xcitement for adults with admission to The Knight’s Club </w:t>
      </w:r>
      <w:r>
        <w:rPr>
          <w:rFonts w:ascii="Daytona" w:hAnsi="Daytona"/>
        </w:rPr>
        <w:t xml:space="preserve">after hours party </w:t>
      </w:r>
      <w:r w:rsidRPr="001017B5">
        <w:rPr>
          <w:rFonts w:ascii="Daytona" w:hAnsi="Daytona"/>
        </w:rPr>
        <w:t>(age 21+).</w:t>
      </w:r>
    </w:p>
    <w:p w14:paraId="4DA6A75D" w14:textId="71689DB2" w:rsidR="002D1BF2" w:rsidRDefault="002D1BF2" w:rsidP="00821A12">
      <w:pPr>
        <w:spacing w:line="276" w:lineRule="auto"/>
        <w:rPr>
          <w:rFonts w:ascii="Daytona" w:hAnsi="Daytona"/>
        </w:rPr>
      </w:pPr>
      <w:r>
        <w:rPr>
          <w:rFonts w:ascii="Daytona" w:hAnsi="Daytona"/>
        </w:rPr>
        <w:t xml:space="preserve">Opening weekend advance special pricing starts at $17.00 for Saturday and $12.00 for Sunday. For details on each weekend and day-of pricing, visit </w:t>
      </w:r>
      <w:hyperlink r:id="rId7" w:history="1">
        <w:r w:rsidRPr="00765A12">
          <w:rPr>
            <w:rStyle w:val="Hyperlink"/>
            <w:rFonts w:ascii="Daytona" w:hAnsi="Daytona"/>
          </w:rPr>
          <w:t>texrenfest.com/tickets</w:t>
        </w:r>
      </w:hyperlink>
      <w:r>
        <w:rPr>
          <w:rFonts w:ascii="Daytona" w:hAnsi="Daytona"/>
        </w:rPr>
        <w:t xml:space="preserve">. </w:t>
      </w:r>
    </w:p>
    <w:p w14:paraId="422A7771" w14:textId="1F424D92" w:rsidR="00D73038" w:rsidRDefault="00384D31" w:rsidP="00821A12">
      <w:pPr>
        <w:spacing w:line="276" w:lineRule="auto"/>
        <w:rPr>
          <w:rFonts w:ascii="Daytona" w:hAnsi="Daytona"/>
          <w:b/>
          <w:bCs/>
          <w:lang w:val="en" w:eastAsia="ja-JP"/>
        </w:rPr>
      </w:pPr>
      <w:r>
        <w:rPr>
          <w:rFonts w:ascii="Daytona" w:hAnsi="Daytona"/>
        </w:rPr>
        <w:t xml:space="preserve">The Texas Renaissance Festival has established daily </w:t>
      </w:r>
      <w:r w:rsidRPr="001017B5">
        <w:rPr>
          <w:rFonts w:ascii="Daytona" w:hAnsi="Daytona"/>
        </w:rPr>
        <w:t>capacity limits to ensure that every patron experiences the festival at its best</w:t>
      </w:r>
      <w:r>
        <w:rPr>
          <w:rFonts w:ascii="Daytona" w:hAnsi="Daytona"/>
        </w:rPr>
        <w:t>, so advance ticket purchases are advised</w:t>
      </w:r>
      <w:r w:rsidRPr="001017B5">
        <w:rPr>
          <w:rFonts w:ascii="Daytona" w:hAnsi="Daytona"/>
        </w:rPr>
        <w:t>.</w:t>
      </w:r>
      <w:r w:rsidR="002D1BF2">
        <w:rPr>
          <w:rFonts w:ascii="Daytona" w:hAnsi="Daytona"/>
        </w:rPr>
        <w:t xml:space="preserve"> </w:t>
      </w:r>
    </w:p>
    <w:p w14:paraId="7D494F08" w14:textId="33904EC4" w:rsidR="00821A12" w:rsidRPr="001017B5" w:rsidRDefault="00821A12" w:rsidP="00821A12">
      <w:pPr>
        <w:spacing w:line="276" w:lineRule="auto"/>
        <w:rPr>
          <w:rFonts w:ascii="Daytona" w:hAnsi="Daytona"/>
          <w:b/>
          <w:bCs/>
          <w:lang w:val="en" w:eastAsia="ja-JP"/>
        </w:rPr>
      </w:pPr>
      <w:r w:rsidRPr="001017B5">
        <w:rPr>
          <w:rFonts w:ascii="Daytona" w:hAnsi="Daytona"/>
          <w:b/>
          <w:bCs/>
          <w:lang w:val="en" w:eastAsia="ja-JP"/>
        </w:rPr>
        <w:lastRenderedPageBreak/>
        <w:t xml:space="preserve">About Texas Renaissance Festival </w:t>
      </w:r>
    </w:p>
    <w:p w14:paraId="0069F433" w14:textId="2D5F563E" w:rsidR="00821A12" w:rsidRPr="001017B5" w:rsidRDefault="00821A12" w:rsidP="00821A12">
      <w:pPr>
        <w:spacing w:line="276" w:lineRule="auto"/>
        <w:rPr>
          <w:rFonts w:ascii="Daytona" w:hAnsi="Daytona"/>
        </w:rPr>
      </w:pPr>
      <w:r w:rsidRPr="001017B5">
        <w:rPr>
          <w:rFonts w:ascii="Daytona" w:hAnsi="Daytona"/>
          <w:lang w:val="en" w:eastAsia="ja-JP"/>
        </w:rPr>
        <w:t>The Texas Renaissance Festival is the nation’s largest and most acclaimed Renaissance themed event. Established in 1974, the event attracts over half a million visitors each year to its 55-acre recreation of a 16</w:t>
      </w:r>
      <w:r w:rsidRPr="001017B5">
        <w:rPr>
          <w:rFonts w:ascii="Daytona" w:hAnsi="Daytona"/>
          <w:vertAlign w:val="superscript"/>
          <w:lang w:val="en" w:eastAsia="ja-JP"/>
        </w:rPr>
        <w:t>th</w:t>
      </w:r>
      <w:r w:rsidRPr="001017B5">
        <w:rPr>
          <w:rFonts w:ascii="Daytona" w:hAnsi="Daytona"/>
          <w:lang w:val="en" w:eastAsia="ja-JP"/>
        </w:rPr>
        <w:t xml:space="preserve"> Century European village.</w:t>
      </w:r>
      <w:r w:rsidRPr="001017B5">
        <w:rPr>
          <w:rFonts w:ascii="Daytona" w:hAnsi="Daytona"/>
        </w:rPr>
        <w:t xml:space="preserve"> </w:t>
      </w:r>
      <w:r w:rsidR="00AB4087" w:rsidRPr="00AB4087">
        <w:rPr>
          <w:rFonts w:ascii="Daytona" w:hAnsi="Daytona"/>
          <w:lang w:val="en"/>
        </w:rPr>
        <w:t xml:space="preserve">For more information, visit </w:t>
      </w:r>
      <w:hyperlink r:id="rId8" w:history="1">
        <w:r w:rsidR="00AB4087" w:rsidRPr="00765A12">
          <w:rPr>
            <w:rStyle w:val="Hyperlink"/>
            <w:rFonts w:ascii="Daytona" w:hAnsi="Daytona"/>
            <w:lang w:val="en"/>
          </w:rPr>
          <w:t>www.texrenfest.com</w:t>
        </w:r>
      </w:hyperlink>
      <w:r w:rsidR="00AB4087">
        <w:rPr>
          <w:rFonts w:ascii="Daytona" w:hAnsi="Daytona"/>
        </w:rPr>
        <w:t>.</w:t>
      </w:r>
    </w:p>
    <w:p w14:paraId="642C64B9" w14:textId="77777777" w:rsidR="00821A12" w:rsidRDefault="00821A12"/>
    <w:p w14:paraId="2F3B02E4" w14:textId="77777777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 xml:space="preserve">Media </w:t>
      </w:r>
      <w:r w:rsidRPr="0097345F">
        <w:rPr>
          <w:rFonts w:ascii="Daytona Condensed" w:hAnsi="Daytona Condensed"/>
          <w:b/>
          <w:bCs/>
        </w:rPr>
        <w:t>Contact</w:t>
      </w:r>
      <w:r>
        <w:rPr>
          <w:rFonts w:ascii="Daytona Condensed" w:hAnsi="Daytona Condensed"/>
          <w:b/>
          <w:bCs/>
        </w:rPr>
        <w:t>s</w:t>
      </w:r>
      <w:r w:rsidRPr="0097345F">
        <w:rPr>
          <w:rFonts w:ascii="Daytona Condensed" w:hAnsi="Daytona Condensed"/>
          <w:b/>
          <w:bCs/>
        </w:rPr>
        <w:t xml:space="preserve">: </w:t>
      </w:r>
    </w:p>
    <w:p w14:paraId="455F9862" w14:textId="77777777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</w:p>
    <w:p w14:paraId="0E0F8A08" w14:textId="46E7C26D" w:rsidR="00384D31" w:rsidRPr="0097345F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>Todd Wold, Marketing Director, Texas Renaissance Festival</w:t>
      </w:r>
    </w:p>
    <w:p w14:paraId="052F19B2" w14:textId="3A5299D4" w:rsidR="00384D31" w:rsidRPr="0097345F" w:rsidRDefault="00384D31" w:rsidP="00384D31">
      <w:pPr>
        <w:pStyle w:val="NoSpacing"/>
        <w:rPr>
          <w:rFonts w:ascii="Daytona Condensed" w:hAnsi="Daytona Condensed"/>
          <w:b/>
          <w:bCs/>
        </w:rPr>
      </w:pPr>
      <w:r w:rsidRPr="0097345F">
        <w:rPr>
          <w:rFonts w:ascii="Daytona Condensed" w:hAnsi="Daytona Condensed"/>
          <w:b/>
          <w:bCs/>
        </w:rPr>
        <w:t>Phone: 281-356-2178</w:t>
      </w:r>
      <w:r>
        <w:rPr>
          <w:rFonts w:ascii="Daytona Condensed" w:hAnsi="Daytona Condensed"/>
          <w:b/>
          <w:bCs/>
        </w:rPr>
        <w:t xml:space="preserve"> x310</w:t>
      </w:r>
    </w:p>
    <w:p w14:paraId="7AF976E6" w14:textId="34CD84AB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  <w:r w:rsidRPr="0097345F">
        <w:rPr>
          <w:rFonts w:ascii="Daytona Condensed" w:hAnsi="Daytona Condensed"/>
          <w:b/>
          <w:bCs/>
        </w:rPr>
        <w:t xml:space="preserve">Email: </w:t>
      </w:r>
      <w:r>
        <w:rPr>
          <w:rFonts w:ascii="Daytona Condensed" w:hAnsi="Daytona Condensed"/>
          <w:b/>
          <w:bCs/>
        </w:rPr>
        <w:t xml:space="preserve">twold (at) </w:t>
      </w:r>
      <w:r w:rsidRPr="0097345F">
        <w:rPr>
          <w:rFonts w:ascii="Daytona Condensed" w:hAnsi="Daytona Condensed"/>
          <w:b/>
          <w:bCs/>
        </w:rPr>
        <w:t>texrenfest.com</w:t>
      </w:r>
      <w:r w:rsidRPr="0097345F">
        <w:rPr>
          <w:rFonts w:ascii="Daytona Condensed" w:hAnsi="Daytona Condensed"/>
          <w:b/>
          <w:bCs/>
        </w:rPr>
        <w:tab/>
      </w:r>
    </w:p>
    <w:p w14:paraId="5AC41E99" w14:textId="77777777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</w:p>
    <w:p w14:paraId="379F7035" w14:textId="226131BC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>Jennifer Newton</w:t>
      </w:r>
    </w:p>
    <w:p w14:paraId="5C8DCC14" w14:textId="49145DCE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>Bluehouse Consulting Group, Inc.</w:t>
      </w:r>
    </w:p>
    <w:p w14:paraId="43F03C2B" w14:textId="0606F6AF" w:rsidR="00384D31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>503-805-7540</w:t>
      </w:r>
    </w:p>
    <w:p w14:paraId="26485C7C" w14:textId="59117DCA" w:rsidR="00384D31" w:rsidRPr="0097345F" w:rsidRDefault="00384D31" w:rsidP="00384D31">
      <w:pPr>
        <w:pStyle w:val="NoSpacing"/>
        <w:rPr>
          <w:rFonts w:ascii="Daytona Condensed" w:hAnsi="Daytona Condensed"/>
          <w:b/>
          <w:bCs/>
        </w:rPr>
      </w:pPr>
      <w:r>
        <w:rPr>
          <w:rFonts w:ascii="Daytona Condensed" w:hAnsi="Daytona Condensed"/>
          <w:b/>
          <w:bCs/>
        </w:rPr>
        <w:t>jennifer (at) bluehousecg.com</w:t>
      </w:r>
    </w:p>
    <w:p w14:paraId="72D60D42" w14:textId="77777777" w:rsidR="00B32629" w:rsidRDefault="00B32629"/>
    <w:sectPr w:rsidR="00B3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altName w:val="Daytona Condensed"/>
    <w:charset w:val="00"/>
    <w:family w:val="swiss"/>
    <w:pitch w:val="variable"/>
    <w:sig w:usb0="8000002F" w:usb1="0000000A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03D1"/>
    <w:multiLevelType w:val="hybridMultilevel"/>
    <w:tmpl w:val="55A2B644"/>
    <w:lvl w:ilvl="0" w:tplc="EA26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E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E3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A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0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2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D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6DF4"/>
    <w:multiLevelType w:val="hybridMultilevel"/>
    <w:tmpl w:val="7404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1A88"/>
    <w:multiLevelType w:val="multilevel"/>
    <w:tmpl w:val="290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929013">
    <w:abstractNumId w:val="2"/>
  </w:num>
  <w:num w:numId="2" w16cid:durableId="715742352">
    <w:abstractNumId w:val="0"/>
  </w:num>
  <w:num w:numId="3" w16cid:durableId="28416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2"/>
    <w:rsid w:val="000C242E"/>
    <w:rsid w:val="001017B5"/>
    <w:rsid w:val="002D1BF2"/>
    <w:rsid w:val="00384D31"/>
    <w:rsid w:val="003967F0"/>
    <w:rsid w:val="003C2401"/>
    <w:rsid w:val="00515241"/>
    <w:rsid w:val="0070237A"/>
    <w:rsid w:val="00746860"/>
    <w:rsid w:val="00765A12"/>
    <w:rsid w:val="0080091A"/>
    <w:rsid w:val="00821A12"/>
    <w:rsid w:val="00887199"/>
    <w:rsid w:val="009058BA"/>
    <w:rsid w:val="009167B9"/>
    <w:rsid w:val="00AB4087"/>
    <w:rsid w:val="00B32629"/>
    <w:rsid w:val="00BE0DD4"/>
    <w:rsid w:val="00C50D31"/>
    <w:rsid w:val="00CB3A45"/>
    <w:rsid w:val="00D6345C"/>
    <w:rsid w:val="00D73038"/>
    <w:rsid w:val="00D808C8"/>
    <w:rsid w:val="00F2766E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F577"/>
  <w15:chartTrackingRefBased/>
  <w15:docId w15:val="{3FA6FBE6-F82B-C74F-BF89-6FC8E123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2"/>
    <w:pPr>
      <w:spacing w:after="160" w:line="259" w:lineRule="auto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A12"/>
    <w:rPr>
      <w:rFonts w:eastAsiaTheme="minorEastAsia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21A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DD4"/>
    <w:rPr>
      <w:b/>
      <w:bCs/>
    </w:rPr>
  </w:style>
  <w:style w:type="paragraph" w:styleId="ListParagraph">
    <w:name w:val="List Paragraph"/>
    <w:basedOn w:val="Normal"/>
    <w:uiPriority w:val="34"/>
    <w:qFormat/>
    <w:rsid w:val="00BE0DD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1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A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5A12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renfest.com/lp/general-information-ticket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exrenfest.com/tickets?utm_source=pr1&amp;utm_medium=pr&amp;utm_campaign=tickets-on-sal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renfest.com/tickets?utm_source=pr1&amp;utm_medium=pr&amp;utm_campaign=tickets-on-sal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texrenfest.com/lp/general-information-tick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25DFFF381A647882A0F647FF4BA3F" ma:contentTypeVersion="2" ma:contentTypeDescription="Create a new document." ma:contentTypeScope="" ma:versionID="7ecd5cf43c24b13c6ff77e0caf86633a">
  <xsd:schema xmlns:xsd="http://www.w3.org/2001/XMLSchema" xmlns:xs="http://www.w3.org/2001/XMLSchema" xmlns:p="http://schemas.microsoft.com/office/2006/metadata/properties" xmlns:ns2="589129d1-4ac8-4ef0-a7e8-dd7d85316a18" targetNamespace="http://schemas.microsoft.com/office/2006/metadata/properties" ma:root="true" ma:fieldsID="bbe5b7ad010cf9c2ff09b55664200728" ns2:_="">
    <xsd:import namespace="589129d1-4ac8-4ef0-a7e8-dd7d85316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29d1-4ac8-4ef0-a7e8-dd7d85316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CDFD2-CED6-41DC-8AD8-3E40F9F24B82}"/>
</file>

<file path=customXml/itemProps2.xml><?xml version="1.0" encoding="utf-8"?>
<ds:datastoreItem xmlns:ds="http://schemas.openxmlformats.org/officeDocument/2006/customXml" ds:itemID="{286225F8-BF80-4545-8B2B-E3C5CF69C042}"/>
</file>

<file path=customXml/itemProps3.xml><?xml version="1.0" encoding="utf-8"?>
<ds:datastoreItem xmlns:ds="http://schemas.openxmlformats.org/officeDocument/2006/customXml" ds:itemID="{12B8D7E7-6CA4-4533-9E67-1C2BFEFC7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Newton</dc:creator>
  <cp:keywords/>
  <dc:description/>
  <cp:lastModifiedBy>Todd Wold</cp:lastModifiedBy>
  <cp:revision>2</cp:revision>
  <dcterms:created xsi:type="dcterms:W3CDTF">2023-04-17T14:33:00Z</dcterms:created>
  <dcterms:modified xsi:type="dcterms:W3CDTF">2023-04-17T14:33:00Z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0x010100B4F25DFFF381A647882A0F647FF4BA3F</vt:lpwstr>
  </property>
</Properties>
</file>